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69EB" w14:textId="77777777" w:rsidR="005D4FFF" w:rsidRPr="00D51AD9" w:rsidRDefault="005D4FFF" w:rsidP="005D4FFF">
      <w:pPr>
        <w:rPr>
          <w:rFonts w:ascii="Cambria" w:hAnsi="Cambria"/>
        </w:rPr>
      </w:pPr>
    </w:p>
    <w:p w14:paraId="2F955528" w14:textId="77777777" w:rsidR="005D4FFF" w:rsidRPr="00D51AD9" w:rsidRDefault="005D4FFF" w:rsidP="005D4FFF">
      <w:pPr>
        <w:rPr>
          <w:rFonts w:ascii="Cambria" w:hAnsi="Cambria"/>
        </w:rPr>
      </w:pPr>
    </w:p>
    <w:p w14:paraId="0EF0B1E1" w14:textId="77777777" w:rsidR="005D4FFF" w:rsidRPr="00D51AD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2E4D01E" w14:textId="335AF102" w:rsidR="005D4FFF" w:rsidRPr="00D51AD9" w:rsidRDefault="005D4FFF" w:rsidP="000B5FC2">
      <w:pPr>
        <w:spacing w:before="120"/>
        <w:ind w:left="1080" w:hanging="1080"/>
        <w:rPr>
          <w:rFonts w:ascii="Cambria" w:hAnsi="Cambria"/>
          <w:color w:val="434E7E"/>
          <w:spacing w:val="-1"/>
          <w:sz w:val="40"/>
          <w:szCs w:val="40"/>
        </w:rPr>
      </w:pPr>
      <w:r w:rsidRPr="00D51AD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297E48" w:rsidRPr="00D51AD9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F6DAE">
        <w:rPr>
          <w:rFonts w:ascii="Cambria" w:hAnsi="Cambria"/>
          <w:color w:val="434E7E"/>
          <w:spacing w:val="-1"/>
          <w:sz w:val="40"/>
          <w:szCs w:val="40"/>
        </w:rPr>
        <w:t>0</w:t>
      </w:r>
      <w:r w:rsidR="000B5FC2">
        <w:rPr>
          <w:rFonts w:ascii="Cambria" w:hAnsi="Cambria"/>
          <w:color w:val="434E7E"/>
          <w:spacing w:val="-1"/>
          <w:sz w:val="40"/>
          <w:szCs w:val="40"/>
        </w:rPr>
        <w:tab/>
      </w:r>
      <w:r w:rsidR="00297E48" w:rsidRPr="00D51AD9">
        <w:rPr>
          <w:rFonts w:ascii="Cambria" w:hAnsi="Cambria"/>
          <w:color w:val="434E7E"/>
          <w:spacing w:val="-1"/>
          <w:sz w:val="40"/>
          <w:szCs w:val="40"/>
        </w:rPr>
        <w:t>Assess recycling practices and options</w:t>
      </w:r>
    </w:p>
    <w:p w14:paraId="01CCB097" w14:textId="69A6F41F" w:rsidR="001D13D0" w:rsidRDefault="003D1DB7" w:rsidP="6706C520">
      <w:pPr>
        <w:spacing w:before="120" w:line="259" w:lineRule="auto"/>
        <w:rPr>
          <w:rFonts w:ascii="Cambria" w:hAnsi="Cambria"/>
          <w:color w:val="B31983" w:themeColor="accent2"/>
        </w:rPr>
      </w:pPr>
      <w:r>
        <w:rPr>
          <w:rFonts w:ascii="Cambria" w:hAnsi="Cambria"/>
          <w:color w:val="B31983" w:themeColor="accent2"/>
        </w:rPr>
        <w:t>E</w:t>
      </w:r>
      <w:r w:rsidR="6706C520" w:rsidRPr="6706C520">
        <w:rPr>
          <w:rFonts w:ascii="Cambria" w:hAnsi="Cambria"/>
          <w:color w:val="B31983" w:themeColor="accent2"/>
        </w:rPr>
        <w:t xml:space="preserve">valuating the property’s recycling program can help to achieve diversion rate goals and potentially save the property money through adjustments to services. </w:t>
      </w:r>
    </w:p>
    <w:p w14:paraId="215E7068" w14:textId="77777777" w:rsidR="001D13D0" w:rsidRPr="005A1208" w:rsidRDefault="001D13D0" w:rsidP="001D13D0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11D1C016" w14:textId="0C68A562" w:rsidR="002D6A9A" w:rsidRPr="008F1639" w:rsidRDefault="6706C520" w:rsidP="002D6A9A">
      <w:pPr>
        <w:pStyle w:val="ListParagraph"/>
        <w:numPr>
          <w:ilvl w:val="0"/>
          <w:numId w:val="7"/>
        </w:numPr>
        <w:spacing w:before="120" w:line="259" w:lineRule="auto"/>
        <w:rPr>
          <w:rFonts w:ascii="Cambria" w:eastAsia="Arial" w:hAnsi="Cambria" w:cs="Arial"/>
          <w:color w:val="B31983" w:themeColor="accent2"/>
        </w:rPr>
      </w:pPr>
      <w:r w:rsidRPr="001D13D0">
        <w:rPr>
          <w:rFonts w:ascii="Cambria" w:hAnsi="Cambria"/>
          <w:color w:val="B31983" w:themeColor="accent2"/>
        </w:rPr>
        <w:t>Answer the questions below, and act on your findings</w:t>
      </w:r>
      <w:r w:rsidR="001D13D0">
        <w:rPr>
          <w:rFonts w:ascii="Cambria" w:hAnsi="Cambria"/>
          <w:color w:val="B31983" w:themeColor="accent2"/>
        </w:rPr>
        <w:t xml:space="preserve"> by implementing a new recycling program or improving your current progra</w:t>
      </w:r>
      <w:r w:rsidR="003068B0">
        <w:rPr>
          <w:rFonts w:ascii="Cambria" w:hAnsi="Cambria"/>
          <w:color w:val="B31983" w:themeColor="accent2"/>
        </w:rPr>
        <w:t>m</w:t>
      </w:r>
      <w:r w:rsidR="002D6A9A">
        <w:rPr>
          <w:rFonts w:ascii="Cambria" w:hAnsi="Cambria"/>
          <w:color w:val="B31983" w:themeColor="accent2"/>
        </w:rPr>
        <w:t>.</w:t>
      </w:r>
    </w:p>
    <w:p w14:paraId="6C4E5368" w14:textId="77777777" w:rsidR="00050082" w:rsidRDefault="00050082" w:rsidP="0005008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362202">
        <w:rPr>
          <w:rFonts w:ascii="Cambria" w:hAnsi="Cambria"/>
          <w:iCs/>
          <w:color w:val="434E7E"/>
          <w:sz w:val="28"/>
          <w:szCs w:val="28"/>
        </w:rPr>
        <w:t>To claim this baseline requirement</w:t>
      </w:r>
    </w:p>
    <w:p w14:paraId="54521722" w14:textId="4406F048" w:rsidR="00050082" w:rsidRPr="002D6A9A" w:rsidRDefault="00FE2E8A" w:rsidP="00050082">
      <w:pPr>
        <w:pStyle w:val="ListParagraph"/>
        <w:numPr>
          <w:ilvl w:val="0"/>
          <w:numId w:val="7"/>
        </w:numPr>
        <w:spacing w:before="120" w:line="259" w:lineRule="auto"/>
        <w:rPr>
          <w:rFonts w:ascii="Cambria" w:eastAsia="Arial" w:hAnsi="Cambria" w:cs="Arial"/>
          <w:color w:val="B31983" w:themeColor="accent2"/>
        </w:rPr>
      </w:pPr>
      <w:r>
        <w:rPr>
          <w:rFonts w:ascii="Cambria" w:eastAsia="Arial" w:hAnsi="Cambria" w:cs="Arial"/>
          <w:color w:val="B31983" w:themeColor="accent2"/>
        </w:rPr>
        <w:t xml:space="preserve">Submit the completed form </w:t>
      </w:r>
      <w:r w:rsidR="008F1639">
        <w:rPr>
          <w:rFonts w:ascii="Cambria" w:eastAsia="Arial" w:hAnsi="Cambria" w:cs="Arial"/>
          <w:color w:val="B31983" w:themeColor="accent2"/>
        </w:rPr>
        <w:t>or an equivalent assessment</w:t>
      </w:r>
    </w:p>
    <w:p w14:paraId="59FCBD5B" w14:textId="5831A036" w:rsidR="00AA1BA9" w:rsidRPr="00D51AD9" w:rsidRDefault="6706C520" w:rsidP="003068B0">
      <w:pPr>
        <w:pStyle w:val="BodyText"/>
        <w:numPr>
          <w:ilvl w:val="0"/>
          <w:numId w:val="3"/>
        </w:numPr>
        <w:spacing w:before="100" w:beforeAutospacing="1" w:after="360"/>
        <w:rPr>
          <w:rFonts w:ascii="Cambria" w:hAnsi="Cambria"/>
          <w:color w:val="414042"/>
        </w:rPr>
      </w:pPr>
      <w:r w:rsidRPr="6706C520">
        <w:rPr>
          <w:rFonts w:ascii="Cambria" w:hAnsi="Cambria"/>
          <w:color w:val="414042"/>
        </w:rPr>
        <w:t xml:space="preserve">Does the property currently have recycling services? If </w:t>
      </w:r>
      <w:r w:rsidRPr="6706C520">
        <w:rPr>
          <w:rFonts w:ascii="Cambria" w:hAnsi="Cambria"/>
          <w:b/>
          <w:color w:val="434E7E" w:themeColor="accent1"/>
        </w:rPr>
        <w:t xml:space="preserve">yes, </w:t>
      </w:r>
      <w:r w:rsidRPr="003068B0">
        <w:rPr>
          <w:rFonts w:ascii="Cambria" w:hAnsi="Cambria"/>
          <w:color w:val="414042"/>
        </w:rPr>
        <w:t>indicate</w:t>
      </w:r>
      <w:r w:rsidRPr="6706C520">
        <w:rPr>
          <w:rFonts w:ascii="Cambria" w:hAnsi="Cambria"/>
          <w:color w:val="414042"/>
        </w:rPr>
        <w:t xml:space="preserve"> current service provider(s). If </w:t>
      </w:r>
      <w:r w:rsidRPr="6706C520">
        <w:rPr>
          <w:rFonts w:ascii="Cambria" w:hAnsi="Cambria"/>
          <w:b/>
          <w:color w:val="434E7E" w:themeColor="accent1"/>
        </w:rPr>
        <w:t>no</w:t>
      </w:r>
      <w:r w:rsidRPr="6706C520">
        <w:rPr>
          <w:rFonts w:ascii="Cambria" w:hAnsi="Cambria"/>
          <w:color w:val="414042"/>
        </w:rPr>
        <w:t>, identify potential service provider(s).</w:t>
      </w:r>
    </w:p>
    <w:tbl>
      <w:tblPr>
        <w:tblW w:w="0" w:type="auto"/>
        <w:tblInd w:w="632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3"/>
        <w:gridCol w:w="1170"/>
        <w:gridCol w:w="4500"/>
      </w:tblGrid>
      <w:tr w:rsidR="007E3CA1" w:rsidRPr="00D51AD9" w14:paraId="2B62D2D6" w14:textId="39C73878" w:rsidTr="00BF5653">
        <w:trPr>
          <w:trHeight w:val="314"/>
        </w:trPr>
        <w:tc>
          <w:tcPr>
            <w:tcW w:w="893" w:type="dxa"/>
            <w:vMerge w:val="restart"/>
            <w:vAlign w:val="center"/>
          </w:tcPr>
          <w:p w14:paraId="181D821C" w14:textId="77777777" w:rsidR="007E3CA1" w:rsidRPr="003813C6" w:rsidRDefault="007E3CA1" w:rsidP="0029743A">
            <w:pPr>
              <w:pStyle w:val="TableParagraph"/>
              <w:jc w:val="center"/>
              <w:rPr>
                <w:rFonts w:ascii="Cambria" w:hAnsi="Cambria"/>
                <w:b/>
                <w:bCs/>
                <w:color w:val="414042"/>
              </w:rPr>
            </w:pPr>
            <w:r w:rsidRPr="003813C6">
              <w:rPr>
                <w:rFonts w:ascii="Cambria" w:hAnsi="Cambria"/>
                <w:b/>
                <w:bCs/>
                <w:color w:val="414042"/>
              </w:rPr>
              <w:t>Yes</w:t>
            </w:r>
          </w:p>
        </w:tc>
        <w:tc>
          <w:tcPr>
            <w:tcW w:w="1170" w:type="dxa"/>
            <w:vMerge w:val="restart"/>
            <w:vAlign w:val="center"/>
          </w:tcPr>
          <w:p w14:paraId="3F15336E" w14:textId="04B095AF" w:rsidR="007E3CA1" w:rsidRPr="0029743A" w:rsidRDefault="007E3CA1" w:rsidP="00D51AD9">
            <w:pPr>
              <w:pStyle w:val="TableParagraph"/>
              <w:jc w:val="center"/>
              <w:rPr>
                <w:rFonts w:ascii="Cambria" w:hAnsi="Cambria"/>
                <w:color w:val="414042"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14:paraId="2ACE2FAF" w14:textId="456D4B75" w:rsidR="007E3CA1" w:rsidRPr="003813C6" w:rsidRDefault="00CA10D3" w:rsidP="007E3CA1">
            <w:pPr>
              <w:pStyle w:val="TableParagraph"/>
              <w:ind w:left="144" w:right="144"/>
              <w:rPr>
                <w:rFonts w:ascii="Cambria" w:hAnsi="Cambria"/>
                <w:b/>
                <w:bCs/>
                <w:color w:val="434E7E"/>
              </w:rPr>
            </w:pPr>
            <w:r w:rsidRPr="003813C6">
              <w:rPr>
                <w:rFonts w:ascii="Cambria" w:hAnsi="Cambria"/>
                <w:b/>
                <w:bCs/>
                <w:color w:val="434E7E"/>
              </w:rPr>
              <w:t>Current</w:t>
            </w:r>
            <w:r w:rsidR="007E3CA1" w:rsidRPr="003813C6">
              <w:rPr>
                <w:rFonts w:ascii="Cambria" w:hAnsi="Cambria"/>
                <w:b/>
                <w:bCs/>
                <w:color w:val="434E7E"/>
              </w:rPr>
              <w:t xml:space="preserve"> service provider</w:t>
            </w:r>
            <w:r w:rsidR="002B6C39" w:rsidRPr="003813C6">
              <w:rPr>
                <w:rFonts w:ascii="Cambria" w:hAnsi="Cambria"/>
                <w:b/>
                <w:bCs/>
                <w:color w:val="434E7E"/>
              </w:rPr>
              <w:t>(s)</w:t>
            </w:r>
          </w:p>
        </w:tc>
      </w:tr>
      <w:tr w:rsidR="007E3CA1" w:rsidRPr="00D51AD9" w14:paraId="00A8171E" w14:textId="77777777" w:rsidTr="00BF5653">
        <w:trPr>
          <w:trHeight w:hRule="exact" w:val="712"/>
        </w:trPr>
        <w:tc>
          <w:tcPr>
            <w:tcW w:w="893" w:type="dxa"/>
            <w:vMerge/>
          </w:tcPr>
          <w:p w14:paraId="2F8C7D3C" w14:textId="77777777" w:rsidR="007E3CA1" w:rsidRPr="00D51AD9" w:rsidRDefault="007E3CA1" w:rsidP="00BF5F73">
            <w:pPr>
              <w:pStyle w:val="TableParagraph"/>
              <w:spacing w:before="63"/>
              <w:ind w:left="102"/>
              <w:rPr>
                <w:rFonts w:ascii="Cambria" w:hAnsi="Cambria"/>
                <w:color w:val="414042"/>
              </w:rPr>
            </w:pPr>
          </w:p>
        </w:tc>
        <w:tc>
          <w:tcPr>
            <w:tcW w:w="1170" w:type="dxa"/>
            <w:vMerge/>
            <w:vAlign w:val="center"/>
          </w:tcPr>
          <w:p w14:paraId="3BAD2F54" w14:textId="77777777" w:rsidR="007E3CA1" w:rsidRPr="005B75B6" w:rsidRDefault="007E3CA1" w:rsidP="00D51AD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00" w:type="dxa"/>
            <w:vAlign w:val="center"/>
          </w:tcPr>
          <w:p w14:paraId="7DFD7CC2" w14:textId="77777777" w:rsidR="007E3CA1" w:rsidRPr="005B75B6" w:rsidRDefault="007E3CA1" w:rsidP="0029743A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A10D3" w:rsidRPr="00D51AD9" w14:paraId="4DED08A3" w14:textId="49213CDA" w:rsidTr="00BF5653">
        <w:trPr>
          <w:trHeight w:val="317"/>
        </w:trPr>
        <w:tc>
          <w:tcPr>
            <w:tcW w:w="893" w:type="dxa"/>
            <w:vMerge w:val="restart"/>
            <w:vAlign w:val="center"/>
          </w:tcPr>
          <w:p w14:paraId="093F2759" w14:textId="693942CF" w:rsidR="00CA10D3" w:rsidRPr="003813C6" w:rsidRDefault="00CA10D3" w:rsidP="00783DB5">
            <w:pPr>
              <w:pStyle w:val="TableParagraph"/>
              <w:jc w:val="center"/>
              <w:rPr>
                <w:rFonts w:ascii="Cambria" w:hAnsi="Cambria"/>
                <w:b/>
                <w:bCs/>
                <w:color w:val="414042"/>
              </w:rPr>
            </w:pPr>
            <w:r w:rsidRPr="003813C6">
              <w:rPr>
                <w:rFonts w:ascii="Cambria" w:hAnsi="Cambria"/>
                <w:b/>
                <w:bCs/>
                <w:color w:val="414042"/>
              </w:rPr>
              <w:t>No</w:t>
            </w:r>
          </w:p>
        </w:tc>
        <w:tc>
          <w:tcPr>
            <w:tcW w:w="1170" w:type="dxa"/>
            <w:vMerge w:val="restart"/>
            <w:vAlign w:val="center"/>
          </w:tcPr>
          <w:p w14:paraId="56D53F5F" w14:textId="056B207D" w:rsidR="00CA10D3" w:rsidRPr="006B305C" w:rsidRDefault="00CA10D3" w:rsidP="00D51AD9">
            <w:pPr>
              <w:pStyle w:val="TableParagraph"/>
              <w:jc w:val="center"/>
              <w:rPr>
                <w:rFonts w:ascii="Cambria" w:hAnsi="Cambria"/>
                <w:color w:val="414042"/>
                <w:sz w:val="24"/>
                <w:szCs w:val="24"/>
              </w:rPr>
            </w:pPr>
          </w:p>
        </w:tc>
        <w:tc>
          <w:tcPr>
            <w:tcW w:w="4500" w:type="dxa"/>
          </w:tcPr>
          <w:p w14:paraId="1B284C64" w14:textId="2A32272D" w:rsidR="00CA10D3" w:rsidRPr="005B75B6" w:rsidRDefault="00CA10D3" w:rsidP="00CA10D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3813C6">
              <w:rPr>
                <w:rFonts w:ascii="Cambria" w:hAnsi="Cambria"/>
                <w:b/>
                <w:bCs/>
                <w:color w:val="434E7E"/>
              </w:rPr>
              <w:t>Potential service provider(s</w:t>
            </w:r>
            <w:r w:rsidRPr="00CA10D3">
              <w:rPr>
                <w:rFonts w:ascii="Cambria" w:hAnsi="Cambria"/>
                <w:color w:val="434E7E"/>
              </w:rPr>
              <w:t>)</w:t>
            </w:r>
          </w:p>
        </w:tc>
      </w:tr>
      <w:tr w:rsidR="00CA10D3" w:rsidRPr="00D51AD9" w14:paraId="3C66640B" w14:textId="77777777" w:rsidTr="00BF5653">
        <w:trPr>
          <w:trHeight w:hRule="exact" w:val="706"/>
        </w:trPr>
        <w:tc>
          <w:tcPr>
            <w:tcW w:w="893" w:type="dxa"/>
            <w:vMerge/>
            <w:vAlign w:val="center"/>
          </w:tcPr>
          <w:p w14:paraId="26C075B0" w14:textId="77777777" w:rsidR="00CA10D3" w:rsidRPr="00D51AD9" w:rsidRDefault="00CA10D3" w:rsidP="00783DB5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70" w:type="dxa"/>
            <w:vMerge/>
            <w:vAlign w:val="center"/>
          </w:tcPr>
          <w:p w14:paraId="406F9B4F" w14:textId="77777777" w:rsidR="00CA10D3" w:rsidRPr="005B75B6" w:rsidRDefault="00CA10D3" w:rsidP="00D51AD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00" w:type="dxa"/>
            <w:vAlign w:val="center"/>
          </w:tcPr>
          <w:p w14:paraId="14A5EC49" w14:textId="77777777" w:rsidR="00CA10D3" w:rsidRPr="005B75B6" w:rsidRDefault="00CA10D3" w:rsidP="00BF565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755F46F6" w14:textId="77777777" w:rsidR="00D51AD9" w:rsidRPr="00D51AD9" w:rsidRDefault="00D51AD9" w:rsidP="00D51AD9">
      <w:pPr>
        <w:pStyle w:val="BodyText"/>
        <w:spacing w:before="240" w:after="120"/>
        <w:ind w:left="0" w:right="1584" w:firstLine="0"/>
        <w:rPr>
          <w:rFonts w:ascii="Cambria" w:hAnsi="Cambria"/>
          <w:color w:val="414042"/>
        </w:rPr>
      </w:pPr>
    </w:p>
    <w:p w14:paraId="47BEA1FC" w14:textId="2BE9C71B" w:rsidR="00010012" w:rsidRPr="00D51AD9" w:rsidRDefault="00A25E51" w:rsidP="005B75B6">
      <w:pPr>
        <w:pStyle w:val="BodyText"/>
        <w:numPr>
          <w:ilvl w:val="0"/>
          <w:numId w:val="3"/>
        </w:numPr>
        <w:spacing w:after="120"/>
        <w:ind w:right="9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Contact</w:t>
      </w:r>
      <w:r w:rsidRPr="00D51AD9">
        <w:rPr>
          <w:rFonts w:ascii="Cambria" w:hAnsi="Cambria"/>
        </w:rPr>
        <w:t xml:space="preserve"> </w:t>
      </w:r>
      <w:r w:rsidRPr="00D51AD9">
        <w:rPr>
          <w:rFonts w:ascii="Cambria" w:hAnsi="Cambria"/>
          <w:color w:val="414042"/>
        </w:rPr>
        <w:t>service provider(s) and discuss the following with them. Summarize your discussion</w:t>
      </w:r>
      <w:r w:rsidR="00661D54">
        <w:rPr>
          <w:rFonts w:ascii="Cambria" w:hAnsi="Cambria"/>
          <w:color w:val="414042"/>
        </w:rPr>
        <w:t xml:space="preserve"> in the space below</w:t>
      </w:r>
      <w:r w:rsidRPr="00D51AD9">
        <w:rPr>
          <w:rFonts w:ascii="Cambria" w:hAnsi="Cambria"/>
          <w:color w:val="414042"/>
        </w:rPr>
        <w:t>.</w:t>
      </w:r>
    </w:p>
    <w:p w14:paraId="27B5F902" w14:textId="77777777" w:rsidR="002B6C39" w:rsidRPr="00D51AD9" w:rsidRDefault="002B6C39" w:rsidP="002B6C39">
      <w:pPr>
        <w:numPr>
          <w:ilvl w:val="1"/>
          <w:numId w:val="3"/>
        </w:numPr>
        <w:spacing w:before="100" w:beforeAutospacing="1" w:after="120"/>
        <w:ind w:right="90"/>
        <w:rPr>
          <w:rFonts w:ascii="Cambria" w:eastAsia="Arial" w:hAnsi="Cambria"/>
          <w:color w:val="414042"/>
        </w:rPr>
      </w:pPr>
      <w:r w:rsidRPr="00D51AD9">
        <w:rPr>
          <w:rFonts w:ascii="Cambria" w:hAnsi="Cambria"/>
          <w:color w:val="414042"/>
        </w:rPr>
        <w:t xml:space="preserve">If the property </w:t>
      </w:r>
      <w:r w:rsidRPr="000F2926">
        <w:rPr>
          <w:rFonts w:ascii="Cambria" w:eastAsia="Arial" w:hAnsi="Cambria"/>
          <w:b/>
          <w:bCs w:val="0"/>
          <w:color w:val="434E7E"/>
        </w:rPr>
        <w:t>already has</w:t>
      </w:r>
      <w:r w:rsidRPr="00D51AD9">
        <w:rPr>
          <w:rFonts w:ascii="Cambria" w:hAnsi="Cambria"/>
          <w:color w:val="434E7E"/>
        </w:rPr>
        <w:t xml:space="preserve"> </w:t>
      </w:r>
      <w:r w:rsidRPr="00D51AD9">
        <w:rPr>
          <w:rFonts w:ascii="Cambria" w:hAnsi="Cambria"/>
          <w:color w:val="414042"/>
        </w:rPr>
        <w:t>recycling, explain that you are trying to improve your recycling program, and discuss current and additional services. Summarize your</w:t>
      </w:r>
      <w:r w:rsidRPr="00D51AD9">
        <w:rPr>
          <w:rFonts w:ascii="Cambria" w:hAnsi="Cambria"/>
          <w:color w:val="414042"/>
          <w:spacing w:val="-23"/>
        </w:rPr>
        <w:t xml:space="preserve"> </w:t>
      </w:r>
      <w:r w:rsidRPr="00D51AD9">
        <w:rPr>
          <w:rFonts w:ascii="Cambria" w:hAnsi="Cambria"/>
          <w:color w:val="414042"/>
        </w:rPr>
        <w:t>discussion</w:t>
      </w:r>
      <w:r>
        <w:rPr>
          <w:rFonts w:ascii="Cambria" w:eastAsia="Arial" w:hAnsi="Cambria"/>
          <w:color w:val="414042"/>
        </w:rPr>
        <w:t xml:space="preserve"> in the space below.</w:t>
      </w:r>
    </w:p>
    <w:p w14:paraId="0B1E82EB" w14:textId="77777777" w:rsidR="002B6C39" w:rsidRPr="00D51AD9" w:rsidRDefault="002B6C39" w:rsidP="003D1DB7">
      <w:pPr>
        <w:pStyle w:val="ListParagraph"/>
        <w:numPr>
          <w:ilvl w:val="2"/>
          <w:numId w:val="3"/>
        </w:numPr>
        <w:tabs>
          <w:tab w:val="left" w:pos="2519"/>
          <w:tab w:val="left" w:pos="2520"/>
        </w:tabs>
        <w:autoSpaceDE w:val="0"/>
        <w:autoSpaceDN w:val="0"/>
        <w:spacing w:before="120"/>
        <w:contextualSpacing w:val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Changes to services that might increase diversion</w:t>
      </w:r>
      <w:r w:rsidRPr="00D51AD9">
        <w:rPr>
          <w:rFonts w:ascii="Cambria" w:hAnsi="Cambria"/>
          <w:color w:val="414042"/>
          <w:spacing w:val="-17"/>
        </w:rPr>
        <w:t xml:space="preserve"> </w:t>
      </w:r>
      <w:r w:rsidRPr="00D51AD9">
        <w:rPr>
          <w:rFonts w:ascii="Cambria" w:hAnsi="Cambria"/>
          <w:color w:val="414042"/>
        </w:rPr>
        <w:t>rate</w:t>
      </w:r>
    </w:p>
    <w:p w14:paraId="2C9125E6" w14:textId="06E14E0B" w:rsidR="002B6C39" w:rsidRPr="00D51AD9" w:rsidRDefault="002B6C39" w:rsidP="6706C520">
      <w:pPr>
        <w:pStyle w:val="ListParagraph"/>
        <w:numPr>
          <w:ilvl w:val="2"/>
          <w:numId w:val="3"/>
        </w:numPr>
        <w:tabs>
          <w:tab w:val="left" w:pos="2519"/>
          <w:tab w:val="left" w:pos="2520"/>
        </w:tabs>
        <w:autoSpaceDE w:val="0"/>
        <w:autoSpaceDN w:val="0"/>
        <w:spacing w:before="120" w:after="12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If the property has the correct</w:t>
      </w:r>
      <w:r w:rsidRPr="00D51AD9">
        <w:rPr>
          <w:rFonts w:ascii="Cambria" w:hAnsi="Cambria"/>
          <w:color w:val="414042"/>
          <w:spacing w:val="-10"/>
        </w:rPr>
        <w:t xml:space="preserve"> </w:t>
      </w:r>
      <w:r w:rsidRPr="00D51AD9">
        <w:rPr>
          <w:rFonts w:ascii="Cambria" w:hAnsi="Cambria"/>
          <w:color w:val="414042"/>
        </w:rPr>
        <w:t>containers (in terms of size and intended use)</w:t>
      </w:r>
    </w:p>
    <w:p w14:paraId="5767A8B1" w14:textId="77777777" w:rsidR="002B6C39" w:rsidRPr="002B6C39" w:rsidRDefault="002B6C39" w:rsidP="002B6C39">
      <w:pPr>
        <w:pStyle w:val="ListParagraph"/>
        <w:numPr>
          <w:ilvl w:val="2"/>
          <w:numId w:val="3"/>
        </w:numPr>
        <w:tabs>
          <w:tab w:val="left" w:pos="2519"/>
          <w:tab w:val="left" w:pos="2520"/>
        </w:tabs>
        <w:autoSpaceDE w:val="0"/>
        <w:autoSpaceDN w:val="0"/>
        <w:spacing w:before="120" w:after="240" w:line="259" w:lineRule="auto"/>
        <w:ind w:right="90"/>
        <w:contextualSpacing w:val="0"/>
        <w:rPr>
          <w:rFonts w:ascii="Cambria" w:hAnsi="Cambria"/>
        </w:rPr>
      </w:pPr>
      <w:r w:rsidRPr="00D51AD9">
        <w:rPr>
          <w:rFonts w:ascii="Cambria" w:hAnsi="Cambria"/>
          <w:color w:val="414042"/>
        </w:rPr>
        <w:t xml:space="preserve">Additional services they offer (e.g., </w:t>
      </w:r>
      <w:r>
        <w:rPr>
          <w:rFonts w:ascii="Cambria" w:hAnsi="Cambria"/>
          <w:color w:val="414042"/>
        </w:rPr>
        <w:t>customer</w:t>
      </w:r>
      <w:r w:rsidRPr="00D51AD9">
        <w:rPr>
          <w:rFonts w:ascii="Cambria" w:hAnsi="Cambria"/>
          <w:color w:val="414042"/>
        </w:rPr>
        <w:t xml:space="preserve"> education</w:t>
      </w:r>
      <w:r>
        <w:rPr>
          <w:rFonts w:ascii="Cambria" w:hAnsi="Cambria"/>
          <w:color w:val="414042"/>
        </w:rPr>
        <w:t xml:space="preserve"> materials</w:t>
      </w:r>
      <w:r w:rsidRPr="00D51AD9">
        <w:rPr>
          <w:rFonts w:ascii="Cambria" w:hAnsi="Cambria"/>
          <w:color w:val="414042"/>
        </w:rPr>
        <w:t>,</w:t>
      </w:r>
      <w:r>
        <w:rPr>
          <w:rFonts w:ascii="Cambria" w:hAnsi="Cambria"/>
          <w:color w:val="414042"/>
        </w:rPr>
        <w:t xml:space="preserve"> diversion rate metrics, other services</w:t>
      </w:r>
      <w:r w:rsidRPr="00D51AD9">
        <w:rPr>
          <w:rFonts w:ascii="Cambria" w:hAnsi="Cambria"/>
          <w:color w:val="414042"/>
        </w:rPr>
        <w:t>)</w:t>
      </w:r>
    </w:p>
    <w:p w14:paraId="3185FFFF" w14:textId="77777777" w:rsidR="002B6C39" w:rsidRPr="002B6C39" w:rsidRDefault="002B6C39" w:rsidP="002B6C39">
      <w:pPr>
        <w:tabs>
          <w:tab w:val="left" w:pos="2519"/>
          <w:tab w:val="left" w:pos="2520"/>
        </w:tabs>
        <w:autoSpaceDE w:val="0"/>
        <w:autoSpaceDN w:val="0"/>
        <w:spacing w:before="120" w:after="240" w:line="259" w:lineRule="auto"/>
        <w:ind w:right="90"/>
        <w:rPr>
          <w:rFonts w:ascii="Cambria" w:hAnsi="Cambria"/>
        </w:rPr>
      </w:pPr>
    </w:p>
    <w:p w14:paraId="7759246C" w14:textId="1812A4E3" w:rsidR="00010012" w:rsidRPr="00D51AD9" w:rsidRDefault="00A25E51" w:rsidP="005B75B6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 xml:space="preserve">If the property </w:t>
      </w:r>
      <w:r w:rsidRPr="000F2926">
        <w:rPr>
          <w:rFonts w:ascii="Cambria" w:hAnsi="Cambria"/>
          <w:b/>
          <w:bCs w:val="0"/>
          <w:color w:val="434E7E"/>
        </w:rPr>
        <w:t xml:space="preserve">does not </w:t>
      </w:r>
      <w:r w:rsidRPr="00D51AD9">
        <w:rPr>
          <w:rFonts w:ascii="Cambria" w:hAnsi="Cambria"/>
          <w:color w:val="414042"/>
        </w:rPr>
        <w:t>have recycling, discuss the recycling services they provide.</w:t>
      </w:r>
    </w:p>
    <w:p w14:paraId="31D7484F" w14:textId="338866F5" w:rsidR="00010012" w:rsidRPr="00D51AD9" w:rsidRDefault="00A25E51" w:rsidP="00010012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What materials can be</w:t>
      </w:r>
      <w:r w:rsidR="00010012" w:rsidRPr="00D51AD9">
        <w:rPr>
          <w:rFonts w:ascii="Cambria" w:hAnsi="Cambria"/>
          <w:color w:val="414042"/>
        </w:rPr>
        <w:t xml:space="preserve"> </w:t>
      </w:r>
      <w:r w:rsidRPr="00D51AD9">
        <w:rPr>
          <w:rFonts w:ascii="Cambria" w:hAnsi="Cambria"/>
          <w:color w:val="414042"/>
        </w:rPr>
        <w:t>recycled</w:t>
      </w:r>
    </w:p>
    <w:p w14:paraId="3543FD5B" w14:textId="77777777" w:rsidR="00A25E51" w:rsidRPr="00D51AD9" w:rsidRDefault="00A25E51" w:rsidP="00A25E51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lastRenderedPageBreak/>
        <w:t>Whether recycling is single or multi-stream</w:t>
      </w:r>
    </w:p>
    <w:p w14:paraId="0C5B6F31" w14:textId="428830A6" w:rsidR="00A25E51" w:rsidRPr="00D51AD9" w:rsidRDefault="00A25E51" w:rsidP="00A25E51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The container</w:t>
      </w:r>
      <w:r w:rsidR="00661D54">
        <w:rPr>
          <w:rFonts w:ascii="Cambria" w:hAnsi="Cambria"/>
          <w:color w:val="414042"/>
        </w:rPr>
        <w:t>s</w:t>
      </w:r>
      <w:r w:rsidRPr="00D51AD9">
        <w:rPr>
          <w:rFonts w:ascii="Cambria" w:hAnsi="Cambria"/>
          <w:color w:val="414042"/>
        </w:rPr>
        <w:t xml:space="preserve"> they provide</w:t>
      </w:r>
    </w:p>
    <w:p w14:paraId="2AC56A31" w14:textId="7DBF21F9" w:rsidR="00A25E51" w:rsidRDefault="00A25E51" w:rsidP="00A25E51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Pricing (by weight, per container, per haul, etc.</w:t>
      </w:r>
      <w:r w:rsidR="00661D54">
        <w:rPr>
          <w:rFonts w:ascii="Cambria" w:hAnsi="Cambria"/>
          <w:color w:val="414042"/>
        </w:rPr>
        <w:t>)</w:t>
      </w:r>
    </w:p>
    <w:p w14:paraId="68E433F1" w14:textId="77777777" w:rsidR="00661D54" w:rsidRDefault="00661D54" w:rsidP="00A25E51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Whether they provide:</w:t>
      </w:r>
    </w:p>
    <w:p w14:paraId="69A9DEEA" w14:textId="392308F1" w:rsidR="00661D54" w:rsidRDefault="00661D54" w:rsidP="00661D54">
      <w:pPr>
        <w:pStyle w:val="BodyText"/>
        <w:numPr>
          <w:ilvl w:val="3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Customer education materials</w:t>
      </w:r>
    </w:p>
    <w:p w14:paraId="066BC546" w14:textId="761A2D5C" w:rsidR="00661D54" w:rsidRDefault="00661D54" w:rsidP="00661D54">
      <w:pPr>
        <w:pStyle w:val="BodyText"/>
        <w:numPr>
          <w:ilvl w:val="3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Diversion rate metrics</w:t>
      </w:r>
    </w:p>
    <w:p w14:paraId="7E0461F2" w14:textId="6B878805" w:rsidR="002B6C39" w:rsidRDefault="002B6C39" w:rsidP="002B6C39">
      <w:pPr>
        <w:pStyle w:val="BodyText"/>
        <w:numPr>
          <w:ilvl w:val="3"/>
          <w:numId w:val="3"/>
        </w:numPr>
        <w:spacing w:before="100" w:beforeAutospacing="1" w:after="24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Other services</w:t>
      </w:r>
    </w:p>
    <w:p w14:paraId="20001274" w14:textId="77777777" w:rsidR="002B6C39" w:rsidRDefault="002B6C39" w:rsidP="002B6C39">
      <w:pPr>
        <w:pStyle w:val="BodyText"/>
        <w:spacing w:before="100" w:beforeAutospacing="1" w:after="240"/>
        <w:ind w:right="1584"/>
        <w:rPr>
          <w:rFonts w:ascii="Cambria" w:hAnsi="Cambria"/>
          <w:color w:val="414042"/>
        </w:rPr>
      </w:pPr>
    </w:p>
    <w:p w14:paraId="67AF618D" w14:textId="77777777" w:rsidR="00DD76CC" w:rsidRDefault="00DD76CC" w:rsidP="002B6C39">
      <w:pPr>
        <w:pStyle w:val="BodyText"/>
        <w:spacing w:before="100" w:beforeAutospacing="1" w:after="240"/>
        <w:ind w:right="1584"/>
        <w:rPr>
          <w:rFonts w:ascii="Cambria" w:hAnsi="Cambria"/>
          <w:color w:val="414042"/>
        </w:rPr>
      </w:pPr>
    </w:p>
    <w:p w14:paraId="2B33B4C6" w14:textId="642CA169" w:rsidR="00402ACF" w:rsidRPr="00D51AD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B31983" w:themeColor="accent2"/>
        </w:rPr>
        <w:t>Alternative documentation</w:t>
      </w:r>
    </w:p>
    <w:p w14:paraId="15632D99" w14:textId="7B7B776E" w:rsidR="00010012" w:rsidRPr="00D51AD9" w:rsidRDefault="00010012" w:rsidP="00964B06">
      <w:pPr>
        <w:pStyle w:val="BodyText"/>
        <w:spacing w:after="120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Instead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of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this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form,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you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may</w:t>
      </w:r>
      <w:r w:rsidRPr="00D51AD9">
        <w:rPr>
          <w:rFonts w:ascii="Cambria" w:hAnsi="Cambria"/>
          <w:color w:val="414042"/>
          <w:spacing w:val="-4"/>
        </w:rPr>
        <w:t xml:space="preserve"> </w:t>
      </w:r>
      <w:r w:rsidRPr="00D51AD9">
        <w:rPr>
          <w:rFonts w:ascii="Cambria" w:hAnsi="Cambria"/>
          <w:color w:val="414042"/>
        </w:rPr>
        <w:t>submit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the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following</w:t>
      </w:r>
      <w:r w:rsidRPr="00D51AD9">
        <w:rPr>
          <w:rFonts w:ascii="Cambria" w:hAnsi="Cambria"/>
          <w:color w:val="414042"/>
          <w:spacing w:val="-6"/>
        </w:rPr>
        <w:t xml:space="preserve"> </w:t>
      </w:r>
      <w:r w:rsidRPr="00D51AD9">
        <w:rPr>
          <w:rFonts w:ascii="Cambria" w:hAnsi="Cambria"/>
          <w:color w:val="414042"/>
        </w:rPr>
        <w:t>to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IREM</w:t>
      </w:r>
      <w:r w:rsidR="00297E48" w:rsidRPr="00D51AD9">
        <w:rPr>
          <w:rFonts w:ascii="Cambria" w:hAnsi="Cambria"/>
          <w:color w:val="414042"/>
          <w:vertAlign w:val="superscript"/>
        </w:rPr>
        <w:t>®</w:t>
      </w:r>
      <w:r w:rsidRPr="00D51AD9">
        <w:rPr>
          <w:rFonts w:ascii="Cambria" w:hAnsi="Cambria"/>
          <w:color w:val="414042"/>
        </w:rPr>
        <w:t>:</w:t>
      </w:r>
    </w:p>
    <w:p w14:paraId="26B893BF" w14:textId="3BAF54E8" w:rsidR="00DB2F8E" w:rsidRPr="00D51AD9" w:rsidRDefault="00DB2F8E" w:rsidP="00DB2F8E">
      <w:pPr>
        <w:pStyle w:val="ListParagraph"/>
        <w:numPr>
          <w:ilvl w:val="0"/>
          <w:numId w:val="5"/>
        </w:numPr>
        <w:rPr>
          <w:rFonts w:ascii="Cambria" w:eastAsia="Arial" w:hAnsi="Cambria"/>
          <w:color w:val="414042"/>
        </w:rPr>
      </w:pPr>
      <w:r w:rsidRPr="00D51AD9">
        <w:rPr>
          <w:rFonts w:ascii="Cambria" w:eastAsia="Arial" w:hAnsi="Cambria"/>
          <w:color w:val="414042"/>
        </w:rPr>
        <w:t xml:space="preserve">Paragraph summarizing </w:t>
      </w:r>
      <w:r w:rsidR="000D623C" w:rsidRPr="00D51AD9">
        <w:rPr>
          <w:rFonts w:ascii="Cambria" w:eastAsia="Arial" w:hAnsi="Cambria"/>
          <w:color w:val="414042"/>
        </w:rPr>
        <w:t xml:space="preserve">the property’s </w:t>
      </w:r>
      <w:r w:rsidRPr="005A5C09">
        <w:rPr>
          <w:rFonts w:ascii="Cambria" w:eastAsia="Arial" w:hAnsi="Cambria"/>
          <w:b/>
          <w:bCs w:val="0"/>
          <w:color w:val="434E7E"/>
        </w:rPr>
        <w:t>current</w:t>
      </w:r>
      <w:r w:rsidRPr="00D51AD9">
        <w:rPr>
          <w:rFonts w:ascii="Cambria" w:eastAsia="Arial" w:hAnsi="Cambria"/>
          <w:color w:val="414042"/>
        </w:rPr>
        <w:t xml:space="preserve"> recycling program and ways to improve</w:t>
      </w:r>
    </w:p>
    <w:sectPr w:rsidR="00DB2F8E" w:rsidRPr="00D51AD9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1CD61" w14:textId="77777777" w:rsidR="00CB2E38" w:rsidRDefault="00CB2E38" w:rsidP="005D4FFF">
      <w:r>
        <w:separator/>
      </w:r>
    </w:p>
  </w:endnote>
  <w:endnote w:type="continuationSeparator" w:id="0">
    <w:p w14:paraId="5180208F" w14:textId="77777777" w:rsidR="00CB2E38" w:rsidRDefault="00CB2E3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6003563" w14:textId="77777777" w:rsidR="002738C7" w:rsidRPr="000F2926" w:rsidRDefault="002738C7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0F2926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0F2926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0F2926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0F2926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0F2926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  <w:p w14:paraId="110CE3EB" w14:textId="77777777" w:rsidR="004B3519" w:rsidRPr="000F2926" w:rsidRDefault="004B3519">
    <w:pPr>
      <w:pStyle w:val="Footer"/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7156A" w14:textId="77777777" w:rsidR="002738C7" w:rsidRPr="00D51AD9" w:rsidRDefault="00DD76CC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D51AD9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D51AD9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D51AD9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D51AD9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D51AD9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7C7D37CE" w14:textId="2A80E42D" w:rsidR="004B3519" w:rsidRPr="000B5FC2" w:rsidRDefault="000B5FC2">
    <w:pPr>
      <w:pStyle w:val="Footer"/>
      <w:rPr>
        <w:rFonts w:ascii="Cambria" w:hAnsi="Cambria"/>
        <w:color w:val="414041" w:themeColor="text1"/>
        <w:sz w:val="18"/>
        <w:szCs w:val="18"/>
      </w:rPr>
    </w:pPr>
    <w:r>
      <w:rPr>
        <w:rFonts w:ascii="Cambria" w:hAnsi="Cambria"/>
        <w:color w:val="414041" w:themeColor="text1"/>
        <w:sz w:val="18"/>
        <w:szCs w:val="18"/>
      </w:rPr>
      <w:t>v</w:t>
    </w:r>
    <w:r w:rsidR="002738C7" w:rsidRPr="000B5FC2">
      <w:rPr>
        <w:rFonts w:ascii="Cambria" w:hAnsi="Cambria"/>
        <w:color w:val="414041" w:themeColor="text1"/>
        <w:sz w:val="18"/>
        <w:szCs w:val="18"/>
      </w:rPr>
      <w:t>20</w:t>
    </w:r>
    <w:r w:rsidR="002B6C39">
      <w:rPr>
        <w:rFonts w:ascii="Cambria" w:hAnsi="Cambria"/>
        <w:color w:val="414041" w:themeColor="text1"/>
        <w:sz w:val="18"/>
        <w:szCs w:val="18"/>
      </w:rPr>
      <w:t>23</w:t>
    </w:r>
    <w:r w:rsidR="002738C7" w:rsidRPr="000B5FC2">
      <w:rPr>
        <w:rFonts w:ascii="Cambria" w:hAnsi="Cambria"/>
        <w:color w:val="414041" w:themeColor="text1"/>
        <w:sz w:val="18"/>
        <w:szCs w:val="18"/>
      </w:rPr>
      <w:t xml:space="preserve"> (updated </w:t>
    </w:r>
    <w:r w:rsidR="008F1639">
      <w:rPr>
        <w:rFonts w:ascii="Cambria" w:hAnsi="Cambria"/>
        <w:color w:val="414041" w:themeColor="text1"/>
        <w:sz w:val="18"/>
        <w:szCs w:val="18"/>
      </w:rPr>
      <w:t>9</w:t>
    </w:r>
    <w:r w:rsidR="002738C7" w:rsidRPr="000B5FC2">
      <w:rPr>
        <w:rFonts w:ascii="Cambria" w:hAnsi="Cambria"/>
        <w:color w:val="414041" w:themeColor="text1"/>
        <w:sz w:val="18"/>
        <w:szCs w:val="18"/>
      </w:rPr>
      <w:t>/202</w:t>
    </w:r>
    <w:r w:rsidR="002B6C39">
      <w:rPr>
        <w:rFonts w:ascii="Cambria" w:hAnsi="Cambria"/>
        <w:color w:val="414041" w:themeColor="text1"/>
        <w:sz w:val="18"/>
        <w:szCs w:val="18"/>
      </w:rPr>
      <w:t>3</w:t>
    </w:r>
    <w:r w:rsidR="002738C7" w:rsidRPr="000B5FC2">
      <w:rPr>
        <w:rFonts w:ascii="Cambria" w:hAnsi="Cambria"/>
        <w:color w:val="414041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87472" w14:textId="77777777" w:rsidR="00CB2E38" w:rsidRDefault="00CB2E38" w:rsidP="005D4FFF">
      <w:r>
        <w:separator/>
      </w:r>
    </w:p>
  </w:footnote>
  <w:footnote w:type="continuationSeparator" w:id="0">
    <w:p w14:paraId="2F80E325" w14:textId="77777777" w:rsidR="00CB2E38" w:rsidRDefault="00CB2E3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8F6C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5D9280B2" wp14:editId="5860214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156F"/>
    <w:multiLevelType w:val="hybridMultilevel"/>
    <w:tmpl w:val="086C5472"/>
    <w:lvl w:ilvl="0" w:tplc="F0467114">
      <w:start w:val="1"/>
      <w:numFmt w:val="decimal"/>
      <w:lvlText w:val="%1."/>
      <w:lvlJc w:val="left"/>
      <w:pPr>
        <w:ind w:left="1799" w:hanging="360"/>
      </w:pPr>
      <w:rPr>
        <w:rFonts w:ascii="Arial" w:eastAsia="Arial" w:hAnsi="Arial" w:cs="Arial" w:hint="default"/>
        <w:w w:val="99"/>
        <w:sz w:val="22"/>
        <w:szCs w:val="22"/>
      </w:rPr>
    </w:lvl>
    <w:lvl w:ilvl="1" w:tplc="953CCB14">
      <w:start w:val="1"/>
      <w:numFmt w:val="lowerLetter"/>
      <w:lvlText w:val="%2."/>
      <w:lvlJc w:val="left"/>
      <w:pPr>
        <w:ind w:left="2160" w:hanging="360"/>
        <w:jc w:val="right"/>
      </w:pPr>
      <w:rPr>
        <w:rFonts w:hint="default"/>
        <w:w w:val="99"/>
      </w:rPr>
    </w:lvl>
    <w:lvl w:ilvl="2" w:tplc="336C477E">
      <w:numFmt w:val="bullet"/>
      <w:lvlText w:val=""/>
      <w:lvlJc w:val="left"/>
      <w:pPr>
        <w:ind w:left="2519" w:hanging="360"/>
      </w:pPr>
      <w:rPr>
        <w:rFonts w:ascii="Wingdings" w:eastAsia="Wingdings" w:hAnsi="Wingdings" w:cs="Wingdings" w:hint="default"/>
        <w:color w:val="FFC000"/>
        <w:w w:val="99"/>
        <w:sz w:val="22"/>
        <w:szCs w:val="22"/>
      </w:rPr>
    </w:lvl>
    <w:lvl w:ilvl="3" w:tplc="FA32D6CC">
      <w:numFmt w:val="bullet"/>
      <w:lvlText w:val="•"/>
      <w:lvlJc w:val="left"/>
      <w:pPr>
        <w:ind w:left="3735" w:hanging="360"/>
      </w:pPr>
      <w:rPr>
        <w:rFonts w:hint="default"/>
      </w:rPr>
    </w:lvl>
    <w:lvl w:ilvl="4" w:tplc="090699BE">
      <w:numFmt w:val="bullet"/>
      <w:lvlText w:val="•"/>
      <w:lvlJc w:val="left"/>
      <w:pPr>
        <w:ind w:left="4950" w:hanging="360"/>
      </w:pPr>
      <w:rPr>
        <w:rFonts w:hint="default"/>
      </w:rPr>
    </w:lvl>
    <w:lvl w:ilvl="5" w:tplc="7FC4DEE4">
      <w:numFmt w:val="bullet"/>
      <w:lvlText w:val="•"/>
      <w:lvlJc w:val="left"/>
      <w:pPr>
        <w:ind w:left="6165" w:hanging="360"/>
      </w:pPr>
      <w:rPr>
        <w:rFonts w:hint="default"/>
      </w:rPr>
    </w:lvl>
    <w:lvl w:ilvl="6" w:tplc="5CF804B2">
      <w:numFmt w:val="bullet"/>
      <w:lvlText w:val="•"/>
      <w:lvlJc w:val="left"/>
      <w:pPr>
        <w:ind w:left="7380" w:hanging="360"/>
      </w:pPr>
      <w:rPr>
        <w:rFonts w:hint="default"/>
      </w:rPr>
    </w:lvl>
    <w:lvl w:ilvl="7" w:tplc="701C7014">
      <w:numFmt w:val="bullet"/>
      <w:lvlText w:val="•"/>
      <w:lvlJc w:val="left"/>
      <w:pPr>
        <w:ind w:left="8595" w:hanging="360"/>
      </w:pPr>
      <w:rPr>
        <w:rFonts w:hint="default"/>
      </w:rPr>
    </w:lvl>
    <w:lvl w:ilvl="8" w:tplc="15FE05DE">
      <w:numFmt w:val="bullet"/>
      <w:lvlText w:val="•"/>
      <w:lvlJc w:val="left"/>
      <w:pPr>
        <w:ind w:left="981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2B805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7D34F13"/>
    <w:multiLevelType w:val="hybridMultilevel"/>
    <w:tmpl w:val="9D08B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627895">
    <w:abstractNumId w:val="3"/>
  </w:num>
  <w:num w:numId="2" w16cid:durableId="117186467">
    <w:abstractNumId w:val="1"/>
  </w:num>
  <w:num w:numId="3" w16cid:durableId="2092580542">
    <w:abstractNumId w:val="5"/>
  </w:num>
  <w:num w:numId="4" w16cid:durableId="448208021">
    <w:abstractNumId w:val="4"/>
  </w:num>
  <w:num w:numId="5" w16cid:durableId="590091303">
    <w:abstractNumId w:val="2"/>
  </w:num>
  <w:num w:numId="6" w16cid:durableId="525675821">
    <w:abstractNumId w:val="0"/>
  </w:num>
  <w:num w:numId="7" w16cid:durableId="10170747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48"/>
    <w:rsid w:val="000038E3"/>
    <w:rsid w:val="00010012"/>
    <w:rsid w:val="00050082"/>
    <w:rsid w:val="00077A5D"/>
    <w:rsid w:val="000B5FC2"/>
    <w:rsid w:val="000C6757"/>
    <w:rsid w:val="000D623C"/>
    <w:rsid w:val="000F24F9"/>
    <w:rsid w:val="000F2926"/>
    <w:rsid w:val="001C5F59"/>
    <w:rsid w:val="001D13D0"/>
    <w:rsid w:val="002738C7"/>
    <w:rsid w:val="0027508E"/>
    <w:rsid w:val="0029743A"/>
    <w:rsid w:val="00297E48"/>
    <w:rsid w:val="002B6C39"/>
    <w:rsid w:val="002D6A9A"/>
    <w:rsid w:val="003068B0"/>
    <w:rsid w:val="00362DFC"/>
    <w:rsid w:val="003813C6"/>
    <w:rsid w:val="003D1DB7"/>
    <w:rsid w:val="00402ACF"/>
    <w:rsid w:val="004B3519"/>
    <w:rsid w:val="005A5C09"/>
    <w:rsid w:val="005B75B6"/>
    <w:rsid w:val="005D4FFF"/>
    <w:rsid w:val="005E5EE1"/>
    <w:rsid w:val="005F6DAE"/>
    <w:rsid w:val="00661D54"/>
    <w:rsid w:val="006B305C"/>
    <w:rsid w:val="007024ED"/>
    <w:rsid w:val="00783DB5"/>
    <w:rsid w:val="007E3CA1"/>
    <w:rsid w:val="007F3224"/>
    <w:rsid w:val="007F4340"/>
    <w:rsid w:val="00830D0D"/>
    <w:rsid w:val="00865367"/>
    <w:rsid w:val="008D770A"/>
    <w:rsid w:val="008F1639"/>
    <w:rsid w:val="00954281"/>
    <w:rsid w:val="00964B06"/>
    <w:rsid w:val="009742CA"/>
    <w:rsid w:val="009A5E45"/>
    <w:rsid w:val="00A25E51"/>
    <w:rsid w:val="00AA1BA9"/>
    <w:rsid w:val="00BF08AF"/>
    <w:rsid w:val="00BF5653"/>
    <w:rsid w:val="00C0209D"/>
    <w:rsid w:val="00CA10D3"/>
    <w:rsid w:val="00CB2E38"/>
    <w:rsid w:val="00D51AD9"/>
    <w:rsid w:val="00DB2F8E"/>
    <w:rsid w:val="00DD76CC"/>
    <w:rsid w:val="00E51D4D"/>
    <w:rsid w:val="00EE08CC"/>
    <w:rsid w:val="00FE2E8A"/>
    <w:rsid w:val="00FF495D"/>
    <w:rsid w:val="4580174A"/>
    <w:rsid w:val="6706C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6BFB2"/>
  <w15:chartTrackingRefBased/>
  <w15:docId w15:val="{E8C10246-BB69-47F3-9E47-D93E2886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97E48"/>
    <w:rPr>
      <w:bCs w:val="0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Theme="minorHAnsi" w:hAnsiTheme="minorHAnsi" w:cstheme="minorBidi"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D1DB7"/>
    <w:pPr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W2KU7HSAZS44-1164448980-1655424</_dlc_DocId>
    <_dlc_DocIdUrl xmlns="61977ac2-6d7e-4442-ac93-4e718c87e895">
      <Url>https://iremorg.sharepoint.com/sites/Shared/_layouts/15/DocIdRedir.aspx?ID=W2KU7HSAZS44-1164448980-1655424</Url>
      <Description>W2KU7HSAZS44-1164448980-1655424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736F25-9A55-4EA1-8284-69BD01CC9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2B48AE-1F6C-4912-8B1F-75BCB1326F65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C01B531E-3432-4459-8673-A692BE8D97C0}"/>
</file>

<file path=customXml/itemProps4.xml><?xml version="1.0" encoding="utf-8"?>
<ds:datastoreItem xmlns:ds="http://schemas.openxmlformats.org/officeDocument/2006/customXml" ds:itemID="{A6B0FE8D-8B6D-4C47-A543-E9422B7F3A2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</Template>
  <TotalTime>49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31</cp:revision>
  <dcterms:created xsi:type="dcterms:W3CDTF">2023-03-07T16:16:00Z</dcterms:created>
  <dcterms:modified xsi:type="dcterms:W3CDTF">2023-08-22T15:24:00Z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871800</vt:r8>
  </property>
  <property fmtid="{D5CDD505-2E9C-101B-9397-08002B2CF9AE}" pid="4" name="_dlc_DocIdItemGuid">
    <vt:lpwstr>5d64a3bc-d818-4ca1-93cc-908b15d80333</vt:lpwstr>
  </property>
</Properties>
</file>